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24" w:rsidRDefault="006C2B24" w:rsidP="00BE72C6">
      <w:pPr>
        <w:pStyle w:val="Titolo"/>
      </w:pPr>
    </w:p>
    <w:p w:rsidR="007F3C93" w:rsidRPr="00F95F90" w:rsidRDefault="00E7571A" w:rsidP="00F438EC">
      <w:pPr>
        <w:pStyle w:val="Titolo"/>
      </w:pPr>
      <w:bookmarkStart w:id="0" w:name="OLE_LINK1"/>
      <w:bookmarkStart w:id="1" w:name="OLE_LINK2"/>
      <w:r>
        <w:t>Modellazione del comportamento di apparecchiature esposte ad incendio</w:t>
      </w:r>
    </w:p>
    <w:bookmarkEnd w:id="0"/>
    <w:bookmarkEnd w:id="1"/>
    <w:p w:rsidR="00F438EC" w:rsidRPr="00F95F90" w:rsidRDefault="00F438EC" w:rsidP="00F438EC">
      <w:pPr>
        <w:pStyle w:val="Titolo"/>
      </w:pPr>
    </w:p>
    <w:p w:rsidR="007A67DB" w:rsidRPr="0038254F" w:rsidRDefault="00E7571A" w:rsidP="00F438EC">
      <w:pPr>
        <w:pStyle w:val="Titolo"/>
        <w:rPr>
          <w:lang w:val="en-US"/>
        </w:rPr>
      </w:pPr>
      <w:r>
        <w:rPr>
          <w:lang w:val="en-US"/>
        </w:rPr>
        <w:t>Modelling of equipment exposed to industrial fires</w:t>
      </w:r>
    </w:p>
    <w:p w:rsidR="007A67DB" w:rsidRPr="0038254F" w:rsidRDefault="007A67DB" w:rsidP="00F438EC">
      <w:pPr>
        <w:pStyle w:val="Titolo"/>
        <w:rPr>
          <w:lang w:val="en-US"/>
        </w:rPr>
      </w:pPr>
    </w:p>
    <w:p w:rsidR="007F3C93" w:rsidRPr="0038254F" w:rsidRDefault="007F3C93" w:rsidP="00A25291">
      <w:pPr>
        <w:jc w:val="both"/>
        <w:rPr>
          <w:sz w:val="24"/>
          <w:lang w:val="en-US"/>
        </w:rPr>
      </w:pPr>
    </w:p>
    <w:p w:rsidR="007F3C93" w:rsidRDefault="007F3C93" w:rsidP="00A25291">
      <w:pPr>
        <w:pStyle w:val="Titolo1"/>
        <w:jc w:val="both"/>
      </w:pPr>
      <w:r>
        <w:t>1.</w:t>
      </w:r>
      <w:r>
        <w:tab/>
        <w:t>Pr</w:t>
      </w:r>
      <w:r w:rsidR="007A67DB">
        <w:t>ogetto di ricerca</w:t>
      </w:r>
    </w:p>
    <w:p w:rsidR="00480B82" w:rsidRDefault="007F3C93" w:rsidP="00A25291">
      <w:pPr>
        <w:pStyle w:val="Corpodeltesto2"/>
      </w:pPr>
      <w:r>
        <w:t xml:space="preserve">La </w:t>
      </w:r>
      <w:r w:rsidR="00AA4137">
        <w:t xml:space="preserve">sicurezza delle attività produttive </w:t>
      </w:r>
      <w:r w:rsidR="00F95F90">
        <w:t xml:space="preserve">dell’industria di processo, quando legate all’utilizzo di sostanze pericolose, </w:t>
      </w:r>
      <w:r>
        <w:t>richiede la disponibilità di strumenti specifici per la valutazione dell</w:t>
      </w:r>
      <w:r w:rsidR="00F95F90">
        <w:t>’</w:t>
      </w:r>
      <w:r>
        <w:t>impatto degli eventi incidentali, il censimento degli elementi vulnerabili e dei possibili bersagli di effetto domino nonché strumenti per la verifica, il coordinamento e la predisposizione di piani di emergenza.</w:t>
      </w:r>
      <w:r w:rsidR="00E11242">
        <w:t xml:space="preserve"> In questo contesto assume particolare importanza la prevenzione di incidenti </w:t>
      </w:r>
      <w:r w:rsidR="00F95F90">
        <w:t xml:space="preserve">di particolare severità </w:t>
      </w:r>
      <w:r w:rsidR="00F438EC">
        <w:t>in cui avvenga un “effetto domino”</w:t>
      </w:r>
      <w:r w:rsidR="00480B82">
        <w:t>, ossia la propagazione di un incidente primario a causare uno o più incidenti secondari.</w:t>
      </w:r>
      <w:bookmarkStart w:id="2" w:name="_GoBack"/>
      <w:bookmarkEnd w:id="2"/>
    </w:p>
    <w:p w:rsidR="002E3B6B" w:rsidRDefault="007F3C93" w:rsidP="00A25291">
      <w:pPr>
        <w:jc w:val="both"/>
        <w:rPr>
          <w:sz w:val="24"/>
        </w:rPr>
      </w:pPr>
      <w:r>
        <w:rPr>
          <w:sz w:val="24"/>
        </w:rPr>
        <w:t xml:space="preserve">L’obiettivo principale dell’attività è </w:t>
      </w:r>
      <w:r w:rsidR="00E11242">
        <w:rPr>
          <w:sz w:val="24"/>
        </w:rPr>
        <w:t>l</w:t>
      </w:r>
      <w:r w:rsidR="00F95F90">
        <w:rPr>
          <w:sz w:val="24"/>
        </w:rPr>
        <w:t>o sviluppo di metodi e modelli avanzati per l</w:t>
      </w:r>
      <w:r w:rsidR="00E11242">
        <w:rPr>
          <w:sz w:val="24"/>
        </w:rPr>
        <w:t xml:space="preserve">’analisi </w:t>
      </w:r>
      <w:r w:rsidR="00F95F90">
        <w:rPr>
          <w:sz w:val="24"/>
        </w:rPr>
        <w:t xml:space="preserve">quantitativa del </w:t>
      </w:r>
      <w:r w:rsidR="00E11242">
        <w:rPr>
          <w:sz w:val="24"/>
        </w:rPr>
        <w:t xml:space="preserve">rischio dovuto a incidenti severi </w:t>
      </w:r>
      <w:r w:rsidR="00A54C57">
        <w:rPr>
          <w:sz w:val="24"/>
        </w:rPr>
        <w:t>conseguenti ad effetto domino</w:t>
      </w:r>
      <w:r w:rsidR="00E7571A">
        <w:rPr>
          <w:sz w:val="24"/>
        </w:rPr>
        <w:t xml:space="preserve"> iniziato da incendi</w:t>
      </w:r>
      <w:r w:rsidR="00F95F90">
        <w:rPr>
          <w:sz w:val="24"/>
        </w:rPr>
        <w:t>. In particolare verrà affrontato lo sviluppo e l’aggiornamento di modelli di vulnerabilità di apparecchiature</w:t>
      </w:r>
      <w:r w:rsidR="00E7571A">
        <w:rPr>
          <w:sz w:val="24"/>
        </w:rPr>
        <w:t xml:space="preserve"> investite da incendi industriali</w:t>
      </w:r>
      <w:r w:rsidR="00F95F90">
        <w:rPr>
          <w:sz w:val="24"/>
        </w:rPr>
        <w:t xml:space="preserve">, sia </w:t>
      </w:r>
      <w:r w:rsidR="00E7571A">
        <w:rPr>
          <w:sz w:val="24"/>
        </w:rPr>
        <w:t xml:space="preserve">rispetto alle prestazioni meccaniche del fasciame, sia </w:t>
      </w:r>
      <w:r w:rsidR="00F95F90">
        <w:rPr>
          <w:sz w:val="24"/>
        </w:rPr>
        <w:t>in relazione all</w:t>
      </w:r>
      <w:r w:rsidR="00E7571A">
        <w:rPr>
          <w:sz w:val="24"/>
        </w:rPr>
        <w:t>a fluidodinamica interna.</w:t>
      </w:r>
    </w:p>
    <w:p w:rsidR="007A67DB" w:rsidRDefault="007A67DB" w:rsidP="00A25291">
      <w:pPr>
        <w:jc w:val="both"/>
        <w:rPr>
          <w:sz w:val="24"/>
        </w:rPr>
      </w:pPr>
    </w:p>
    <w:p w:rsidR="007F3C93" w:rsidRDefault="007F3C93" w:rsidP="00A25291">
      <w:pPr>
        <w:jc w:val="both"/>
        <w:rPr>
          <w:sz w:val="24"/>
        </w:rPr>
      </w:pPr>
    </w:p>
    <w:p w:rsidR="007F3C93" w:rsidRDefault="007A67DB" w:rsidP="00A25291">
      <w:pPr>
        <w:pStyle w:val="Titolo1"/>
        <w:jc w:val="both"/>
      </w:pPr>
      <w:r>
        <w:t>2</w:t>
      </w:r>
      <w:r w:rsidR="007F3C93">
        <w:t>.</w:t>
      </w:r>
      <w:r w:rsidR="007F3C93">
        <w:tab/>
      </w:r>
      <w:r>
        <w:t>Piano di formazione</w:t>
      </w:r>
    </w:p>
    <w:p w:rsidR="007A67DB" w:rsidRDefault="007A67DB" w:rsidP="007A67DB">
      <w:pPr>
        <w:jc w:val="both"/>
      </w:pPr>
    </w:p>
    <w:p w:rsidR="007A67DB" w:rsidRDefault="007A67DB" w:rsidP="007A6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</w:t>
      </w:r>
      <w:r w:rsidRPr="007A67DB">
        <w:rPr>
          <w:sz w:val="24"/>
          <w:szCs w:val="24"/>
        </w:rPr>
        <w:t>su c</w:t>
      </w:r>
      <w:r>
        <w:rPr>
          <w:sz w:val="24"/>
          <w:szCs w:val="24"/>
        </w:rPr>
        <w:t>ui l</w:t>
      </w:r>
      <w:r w:rsidR="0038254F">
        <w:rPr>
          <w:sz w:val="24"/>
          <w:szCs w:val="24"/>
        </w:rPr>
        <w:t>’</w:t>
      </w:r>
      <w:r>
        <w:rPr>
          <w:sz w:val="24"/>
          <w:szCs w:val="24"/>
        </w:rPr>
        <w:t>a</w:t>
      </w:r>
      <w:r w:rsidRPr="007A67DB">
        <w:rPr>
          <w:sz w:val="24"/>
          <w:szCs w:val="24"/>
        </w:rPr>
        <w:t>ssegnista sarà chiamato a</w:t>
      </w:r>
      <w:r>
        <w:rPr>
          <w:sz w:val="24"/>
          <w:szCs w:val="24"/>
        </w:rPr>
        <w:t>d operare saranno le seguenti:</w:t>
      </w:r>
    </w:p>
    <w:p w:rsidR="007A67DB" w:rsidRDefault="007A67DB" w:rsidP="00A25291">
      <w:pPr>
        <w:jc w:val="both"/>
        <w:rPr>
          <w:sz w:val="24"/>
        </w:rPr>
      </w:pPr>
    </w:p>
    <w:p w:rsidR="00AE4ECC" w:rsidRDefault="00E7571A" w:rsidP="00AE4ECC">
      <w:pPr>
        <w:jc w:val="both"/>
        <w:rPr>
          <w:sz w:val="24"/>
          <w:u w:val="single"/>
        </w:rPr>
      </w:pPr>
      <w:r>
        <w:rPr>
          <w:sz w:val="24"/>
          <w:u w:val="single"/>
        </w:rPr>
        <w:t>3.1</w:t>
      </w:r>
      <w:r w:rsidR="00AE4ECC">
        <w:rPr>
          <w:sz w:val="24"/>
          <w:u w:val="single"/>
        </w:rPr>
        <w:t xml:space="preserve"> Modelli di vulnerabilità delle apparecchiature</w:t>
      </w:r>
      <w:r>
        <w:rPr>
          <w:sz w:val="24"/>
          <w:u w:val="single"/>
        </w:rPr>
        <w:t xml:space="preserve"> esposte ad incendio</w:t>
      </w:r>
    </w:p>
    <w:p w:rsidR="00AE4ECC" w:rsidRDefault="00E7571A" w:rsidP="00092488">
      <w:pPr>
        <w:jc w:val="both"/>
        <w:rPr>
          <w:sz w:val="24"/>
        </w:rPr>
      </w:pPr>
      <w:r>
        <w:rPr>
          <w:sz w:val="24"/>
        </w:rPr>
        <w:t xml:space="preserve">Verranno sviluppati modelli di vulnerabilità di apparecchiature anche basati su modellazione FEM, quando possibile convalidata attraverso dati sperimentali. </w:t>
      </w:r>
      <w:r w:rsidR="00AE4ECC">
        <w:rPr>
          <w:sz w:val="24"/>
        </w:rPr>
        <w:t>I mod</w:t>
      </w:r>
      <w:r>
        <w:rPr>
          <w:sz w:val="24"/>
        </w:rPr>
        <w:t xml:space="preserve">elli di vulnerabilità </w:t>
      </w:r>
      <w:r w:rsidR="00AE4ECC">
        <w:rPr>
          <w:sz w:val="24"/>
        </w:rPr>
        <w:t>verranno</w:t>
      </w:r>
      <w:r>
        <w:rPr>
          <w:sz w:val="24"/>
        </w:rPr>
        <w:t xml:space="preserve"> finalizzati a</w:t>
      </w:r>
      <w:r w:rsidR="00AE4ECC">
        <w:rPr>
          <w:sz w:val="24"/>
        </w:rPr>
        <w:t xml:space="preserve"> migliorare la valutazione quantitativa della probabilità di propagazione di scenari incidentali primari dovuti all’irraggiamento termico. Verrà inoltre verificata la possibilità di interfacciare i modelli ad un approccio basato sulla valutazione dinamica del rischio.</w:t>
      </w:r>
    </w:p>
    <w:p w:rsidR="00E7571A" w:rsidRDefault="008C70DB" w:rsidP="00E7571A">
      <w:pPr>
        <w:jc w:val="both"/>
        <w:rPr>
          <w:sz w:val="24"/>
        </w:rPr>
      </w:pPr>
      <w:r>
        <w:rPr>
          <w:sz w:val="24"/>
        </w:rPr>
        <w:t xml:space="preserve">L’attività verrà estesa </w:t>
      </w:r>
      <w:r w:rsidR="00E7571A">
        <w:rPr>
          <w:sz w:val="24"/>
        </w:rPr>
        <w:t>all’individuazione di scenari incidentali di riferimento per l’analisi del comportamento di apparecchiature o elementi strutturali sottoposti ad irraggiamento termico causato da incendio esterno. Il censimento dei bersagli critici dovrà permettere di individuare un insieme di strutture di riferimento quali bersagli secondari.</w:t>
      </w:r>
    </w:p>
    <w:p w:rsidR="00E7571A" w:rsidRDefault="00E7571A" w:rsidP="00E7571A">
      <w:pPr>
        <w:jc w:val="both"/>
        <w:rPr>
          <w:sz w:val="24"/>
        </w:rPr>
      </w:pPr>
      <w:r>
        <w:rPr>
          <w:sz w:val="24"/>
        </w:rPr>
        <w:t>Verranno quindi identificati scenari incidentali di riferimento rispetto ai quali saranno valutate, anche attraverso lo sviluppo e l’utilizzo di modelli specifici, le potenze termiche di irraggiamento sulle strutture bersaglio in caso di jet-</w:t>
      </w:r>
      <w:proofErr w:type="spellStart"/>
      <w:r>
        <w:rPr>
          <w:sz w:val="24"/>
        </w:rPr>
        <w:t>fire</w:t>
      </w:r>
      <w:proofErr w:type="spellEnd"/>
      <w:r>
        <w:rPr>
          <w:sz w:val="24"/>
        </w:rPr>
        <w:t xml:space="preserve"> e pool-</w:t>
      </w:r>
      <w:proofErr w:type="spellStart"/>
      <w:r>
        <w:rPr>
          <w:sz w:val="24"/>
        </w:rPr>
        <w:t>fire</w:t>
      </w:r>
      <w:proofErr w:type="spellEnd"/>
      <w:r>
        <w:rPr>
          <w:sz w:val="24"/>
        </w:rPr>
        <w:t>, sia per ingolfamento nelle fiamme che per esposizione ad irraggiamento da sorgente distante.</w:t>
      </w:r>
    </w:p>
    <w:p w:rsidR="00AE4ECC" w:rsidRDefault="00AE4ECC" w:rsidP="00092488">
      <w:pPr>
        <w:jc w:val="both"/>
        <w:rPr>
          <w:sz w:val="24"/>
        </w:rPr>
      </w:pPr>
    </w:p>
    <w:p w:rsidR="00AE4ECC" w:rsidRPr="00465F62" w:rsidRDefault="00E7571A" w:rsidP="00092488">
      <w:pPr>
        <w:jc w:val="both"/>
        <w:rPr>
          <w:sz w:val="24"/>
          <w:u w:val="single"/>
        </w:rPr>
      </w:pPr>
      <w:r>
        <w:rPr>
          <w:sz w:val="24"/>
          <w:u w:val="single"/>
        </w:rPr>
        <w:t>3.2</w:t>
      </w:r>
      <w:r w:rsidR="00AE4ECC" w:rsidRPr="00465F62">
        <w:rPr>
          <w:sz w:val="24"/>
          <w:u w:val="single"/>
        </w:rPr>
        <w:t xml:space="preserve"> Modelli d</w:t>
      </w:r>
      <w:r>
        <w:rPr>
          <w:sz w:val="24"/>
          <w:u w:val="single"/>
        </w:rPr>
        <w:t>ella fluidodinamica interna di apparecchiature esposte ad incendio</w:t>
      </w:r>
    </w:p>
    <w:p w:rsidR="0026246C" w:rsidRDefault="00955067" w:rsidP="00A25291">
      <w:pPr>
        <w:jc w:val="both"/>
        <w:rPr>
          <w:sz w:val="24"/>
        </w:rPr>
      </w:pPr>
      <w:r>
        <w:rPr>
          <w:sz w:val="24"/>
        </w:rPr>
        <w:t>Lo sviluppo di modell</w:t>
      </w:r>
      <w:r w:rsidR="00AE4ECC">
        <w:rPr>
          <w:sz w:val="24"/>
        </w:rPr>
        <w:t>i CFD per la valutazione delle condizioni del fluido interno e l’interfaccia ad un modello</w:t>
      </w:r>
      <w:r>
        <w:rPr>
          <w:sz w:val="24"/>
        </w:rPr>
        <w:t xml:space="preserve"> ad elementi finiti </w:t>
      </w:r>
      <w:r w:rsidR="00BE72C6">
        <w:rPr>
          <w:sz w:val="24"/>
        </w:rPr>
        <w:t xml:space="preserve">(FEM) </w:t>
      </w:r>
      <w:r>
        <w:rPr>
          <w:sz w:val="24"/>
        </w:rPr>
        <w:t>dovrà</w:t>
      </w:r>
      <w:r w:rsidR="001B6235">
        <w:rPr>
          <w:sz w:val="24"/>
        </w:rPr>
        <w:t xml:space="preserve"> quindi</w:t>
      </w:r>
      <w:r>
        <w:rPr>
          <w:sz w:val="24"/>
        </w:rPr>
        <w:t xml:space="preserve"> permettere la corretta </w:t>
      </w:r>
      <w:r w:rsidR="00E7571A">
        <w:rPr>
          <w:sz w:val="24"/>
        </w:rPr>
        <w:t xml:space="preserve">interpretazione di fenomeni di stratificazione del liquido e di ebollizione, </w:t>
      </w:r>
      <w:proofErr w:type="spellStart"/>
      <w:r w:rsidR="00E7571A">
        <w:rPr>
          <w:sz w:val="24"/>
        </w:rPr>
        <w:t>nonchè</w:t>
      </w:r>
      <w:proofErr w:type="spellEnd"/>
      <w:r w:rsidR="00E7571A">
        <w:rPr>
          <w:sz w:val="24"/>
        </w:rPr>
        <w:t xml:space="preserve"> di </w:t>
      </w:r>
      <w:proofErr w:type="spellStart"/>
      <w:r w:rsidR="00E7571A">
        <w:rPr>
          <w:sz w:val="24"/>
        </w:rPr>
        <w:t>build</w:t>
      </w:r>
      <w:proofErr w:type="spellEnd"/>
      <w:r w:rsidR="00E7571A">
        <w:rPr>
          <w:sz w:val="24"/>
        </w:rPr>
        <w:t>-up della pressione interna</w:t>
      </w:r>
      <w:r w:rsidR="006002EE">
        <w:rPr>
          <w:sz w:val="24"/>
        </w:rPr>
        <w:t xml:space="preserve"> e del BLEVE e </w:t>
      </w:r>
      <w:proofErr w:type="spellStart"/>
      <w:r w:rsidR="006002EE">
        <w:rPr>
          <w:sz w:val="24"/>
        </w:rPr>
        <w:t>Fireball</w:t>
      </w:r>
      <w:proofErr w:type="spellEnd"/>
      <w:r w:rsidR="006002EE">
        <w:rPr>
          <w:sz w:val="24"/>
        </w:rPr>
        <w:t xml:space="preserve"> conseguenti al cedimento dell’apparecchiatura</w:t>
      </w:r>
      <w:r w:rsidR="00E7571A">
        <w:rPr>
          <w:sz w:val="24"/>
        </w:rPr>
        <w:t xml:space="preserve">. Il lavoro avrà come obiettivo, tra l’altro, la </w:t>
      </w:r>
      <w:r>
        <w:rPr>
          <w:sz w:val="24"/>
        </w:rPr>
        <w:t xml:space="preserve">valutazione del “time to </w:t>
      </w:r>
      <w:proofErr w:type="spellStart"/>
      <w:r>
        <w:rPr>
          <w:sz w:val="24"/>
        </w:rPr>
        <w:t>failure</w:t>
      </w:r>
      <w:proofErr w:type="spellEnd"/>
      <w:r>
        <w:rPr>
          <w:sz w:val="24"/>
        </w:rPr>
        <w:t>” e delle modalità di cedimento d</w:t>
      </w:r>
      <w:r w:rsidR="001B6235">
        <w:rPr>
          <w:sz w:val="24"/>
        </w:rPr>
        <w:t>egli elementi bersaglio considerati rispetto agli scenari di riferimento</w:t>
      </w:r>
      <w:r>
        <w:rPr>
          <w:sz w:val="24"/>
        </w:rPr>
        <w:t>.</w:t>
      </w:r>
      <w:r w:rsidR="00A25291">
        <w:rPr>
          <w:sz w:val="24"/>
        </w:rPr>
        <w:t xml:space="preserve"> Verranno considerate situazioni di irraggiamento tipo “full </w:t>
      </w:r>
      <w:proofErr w:type="spellStart"/>
      <w:r w:rsidR="00A25291">
        <w:rPr>
          <w:sz w:val="24"/>
        </w:rPr>
        <w:t>engulfment</w:t>
      </w:r>
      <w:proofErr w:type="spellEnd"/>
      <w:r w:rsidR="00A25291">
        <w:rPr>
          <w:sz w:val="24"/>
        </w:rPr>
        <w:t>” da pozza di liquido e di “</w:t>
      </w:r>
      <w:proofErr w:type="spellStart"/>
      <w:r w:rsidR="00A25291">
        <w:rPr>
          <w:sz w:val="24"/>
        </w:rPr>
        <w:t>impingement</w:t>
      </w:r>
      <w:proofErr w:type="spellEnd"/>
      <w:r w:rsidR="00A25291">
        <w:rPr>
          <w:sz w:val="24"/>
        </w:rPr>
        <w:t>” parziale da getti.</w:t>
      </w:r>
      <w:r w:rsidR="00A54C57">
        <w:rPr>
          <w:sz w:val="24"/>
        </w:rPr>
        <w:t xml:space="preserve"> I risultati verranno utilizzati per sviluppare, estendere e validare modelli semplificati per il calcolo del tempo di cedimento </w:t>
      </w:r>
      <w:r w:rsidR="00166831">
        <w:rPr>
          <w:sz w:val="24"/>
        </w:rPr>
        <w:t>di apparecchiature</w:t>
      </w:r>
      <w:r w:rsidR="00AA4137">
        <w:rPr>
          <w:sz w:val="24"/>
        </w:rPr>
        <w:t>,</w:t>
      </w:r>
      <w:r w:rsidR="00166831">
        <w:rPr>
          <w:sz w:val="24"/>
        </w:rPr>
        <w:t xml:space="preserve"> da utilizza</w:t>
      </w:r>
      <w:r w:rsidR="00AA4137">
        <w:rPr>
          <w:sz w:val="24"/>
        </w:rPr>
        <w:t>re per valutazioni speditive.</w:t>
      </w:r>
    </w:p>
    <w:p w:rsidR="0026246C" w:rsidRDefault="0026246C" w:rsidP="00A25291">
      <w:pPr>
        <w:jc w:val="both"/>
        <w:rPr>
          <w:sz w:val="24"/>
        </w:rPr>
      </w:pPr>
    </w:p>
    <w:sectPr w:rsidR="0026246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3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A46EA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8C21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622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5752"/>
    <w:multiLevelType w:val="multilevel"/>
    <w:tmpl w:val="48E00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B7"/>
    <w:rsid w:val="000106B7"/>
    <w:rsid w:val="00092488"/>
    <w:rsid w:val="00166831"/>
    <w:rsid w:val="001B6235"/>
    <w:rsid w:val="001F6B1E"/>
    <w:rsid w:val="0026246C"/>
    <w:rsid w:val="002E3B6B"/>
    <w:rsid w:val="0038254F"/>
    <w:rsid w:val="003D044A"/>
    <w:rsid w:val="00465F62"/>
    <w:rsid w:val="00480B82"/>
    <w:rsid w:val="00581EF8"/>
    <w:rsid w:val="006002EE"/>
    <w:rsid w:val="006C2B24"/>
    <w:rsid w:val="006D5B10"/>
    <w:rsid w:val="006E4439"/>
    <w:rsid w:val="007A67DB"/>
    <w:rsid w:val="007E55D2"/>
    <w:rsid w:val="007F3C93"/>
    <w:rsid w:val="00812197"/>
    <w:rsid w:val="008C70DB"/>
    <w:rsid w:val="00955067"/>
    <w:rsid w:val="00A04C98"/>
    <w:rsid w:val="00A25291"/>
    <w:rsid w:val="00A54C57"/>
    <w:rsid w:val="00AA4137"/>
    <w:rsid w:val="00AE4ECC"/>
    <w:rsid w:val="00BE72C6"/>
    <w:rsid w:val="00C075A6"/>
    <w:rsid w:val="00C83517"/>
    <w:rsid w:val="00C93101"/>
    <w:rsid w:val="00D138A2"/>
    <w:rsid w:val="00D75D31"/>
    <w:rsid w:val="00E11242"/>
    <w:rsid w:val="00E7571A"/>
    <w:rsid w:val="00E8361D"/>
    <w:rsid w:val="00ED463F"/>
    <w:rsid w:val="00F02C31"/>
    <w:rsid w:val="00F438EC"/>
    <w:rsid w:val="00F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35735D-EDF2-4AA0-BE8C-4A92BF37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i/>
      <w:sz w:val="24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Attacchi terroristici e sabotaggi al sistema industriale e commerciale</vt:lpstr>
    </vt:vector>
  </TitlesOfParts>
  <Company>Università di Bologna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Attacchi terroristici e sabotaggi al sistema industriale e commerciale</dc:title>
  <dc:subject/>
  <dc:creator>DICMA</dc:creator>
  <cp:keywords/>
  <cp:lastModifiedBy>Valerio Cozzani</cp:lastModifiedBy>
  <cp:revision>2</cp:revision>
  <cp:lastPrinted>2007-04-23T16:00:00Z</cp:lastPrinted>
  <dcterms:created xsi:type="dcterms:W3CDTF">2020-06-04T12:32:00Z</dcterms:created>
  <dcterms:modified xsi:type="dcterms:W3CDTF">2020-06-04T12:32:00Z</dcterms:modified>
</cp:coreProperties>
</file>